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[Conference]</w:t>
      </w:r>
      <w:r>
        <w:rPr>
          <w:rFonts w:ascii="Arial" w:hAnsi="Arial" w:eastAsia="Arial" w:cs="Arial"/>
          <w:b/>
          <w:color w:val="1F2A44"/>
          <w:sz w:val="32"/>
        </w:rPr>
        <w:t xml:space="preserve"> — Day </w:t>
      </w:r>
      <w:r>
        <w:rPr>
          <w:rFonts w:ascii="Arial" w:hAnsi="Arial" w:eastAsia="Arial" w:cs="Arial"/>
          <w:b/>
          <w:color w:val="1F2A44"/>
          <w:sz w:val="32"/>
        </w:rPr>
        <w:t>[n]</w:t>
      </w:r>
      <w:r>
        <w:rPr>
          <w:rFonts w:ascii="Arial" w:hAnsi="Arial" w:eastAsia="Arial" w:cs="Arial"/>
          <w:b/>
          <w:color w:val="1F2A44"/>
          <w:sz w:val="32"/>
        </w:rPr>
        <w:t xml:space="preserve"> — </w:t>
      </w:r>
      <w:r>
        <w:rPr>
          <w:rFonts w:ascii="Arial" w:hAnsi="Arial" w:eastAsia="Arial" w:cs="Arial"/>
          <w:b/>
          <w:color w:val="1F2A44"/>
          <w:sz w:val="32"/>
        </w:rPr>
        <w:t>[Month D, YYYY]</w:t>
      </w:r>
    </w:p>
    <w:p>
      <w:r>
        <w:rPr>
          <w:rFonts w:ascii="Arial" w:hAnsi="Arial" w:eastAsia="Arial" w:cs="Arial"/>
          <w:b/>
        </w:rPr>
        <w:t>Session: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[title]</w:t>
      </w:r>
      <w:r>
        <w:rPr>
          <w:rFonts w:ascii="Arial" w:hAnsi="Arial" w:eastAsia="Arial" w:cs="Arial"/>
        </w:rPr>
        <w:t xml:space="preserve"> · Speaker: </w:t>
      </w:r>
      <w:r>
        <w:rPr>
          <w:rFonts w:ascii="Arial" w:hAnsi="Arial" w:eastAsia="Arial" w:cs="Arial"/>
        </w:rPr>
        <w:t>[name, organization]</w:t>
      </w:r>
      <w:r>
        <w:rPr>
          <w:rFonts w:ascii="Arial" w:hAnsi="Arial" w:eastAsia="Arial" w:cs="Arial"/>
        </w:rPr>
        <w:t xml:space="preserve"> · Time: </w:t>
      </w:r>
      <w:r>
        <w:rPr>
          <w:rFonts w:ascii="Arial" w:hAnsi="Arial" w:eastAsia="Arial" w:cs="Arial"/>
        </w:rPr>
        <w:t>[start]</w:t>
      </w:r>
    </w:p>
    <w:p>
      <w:pPr>
        <w:keepNext/>
        <w:spacing w:before="120"/>
      </w:pPr>
      <w:r>
        <w:rPr>
          <w:rFonts w:ascii="Arial" w:hAnsi="Arial" w:eastAsia="Arial" w:cs="Arial"/>
          <w:b/>
        </w:rPr>
        <w:t>Key takeaways:</w:t>
      </w:r>
    </w:p>
    <w:p>
      <w:pPr>
        <w:ind w:left="432"/>
      </w:pPr>
      <w:r>
        <w:rPr>
          <w:rFonts w:ascii="Arial" w:hAnsi="Arial" w:eastAsia="Arial" w:cs="Arial"/>
          <w:b/>
        </w:rPr>
        <w:t>1.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ind w:left="432"/>
      </w:pPr>
      <w:r>
        <w:rPr>
          <w:rFonts w:ascii="Arial" w:hAnsi="Arial" w:eastAsia="Arial" w:cs="Arial"/>
          <w:b/>
        </w:rPr>
        <w:t>2.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ind w:left="432"/>
      </w:pPr>
      <w:r>
        <w:rPr>
          <w:rFonts w:ascii="Arial" w:hAnsi="Arial" w:eastAsia="Arial" w:cs="Arial"/>
          <w:b/>
        </w:rPr>
        <w:t>3.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spacing w:before="80"/>
      </w:pPr>
      <w:r>
        <w:rPr>
          <w:rFonts w:ascii="Arial" w:hAnsi="Arial" w:eastAsia="Arial" w:cs="Arial"/>
          <w:b/>
        </w:rPr>
        <w:t>Ideas to apply: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[idea]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[who on your team should hear it]</w:t>
      </w:r>
    </w:p>
    <w:p>
      <w:r>
        <w:rPr>
          <w:rFonts w:ascii="Arial" w:hAnsi="Arial" w:eastAsia="Arial" w:cs="Arial"/>
          <w:b/>
        </w:rPr>
        <w:t>Follow-up: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[slides link, contact or resource]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notes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