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Steering committee review notes</w:t>
      </w:r>
    </w:p>
    <w:p>
      <w:pPr>
        <w:tabs>
          <w:tab w:pos="2592" w:val="left"/>
        </w:tabs>
      </w:pPr>
      <w:r>
        <w:rPr>
          <w:rFonts w:ascii="Arial" w:hAnsi="Arial" w:eastAsia="Arial" w:cs="Arial"/>
          <w:b/>
        </w:rPr>
        <w:t>Project: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/ ID]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Meeting: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[weekly status / kickoff meeting / steering committee review]</w:t>
      </w:r>
    </w:p>
    <w:p>
      <w:pPr>
        <w:tabs>
          <w:tab w:pos="2304" w:val="left"/>
          <w:tab w:pos="4608" w:val="left"/>
        </w:tabs>
      </w:pP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Time: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Link / room: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tabs>
          <w:tab w:pos="2592" w:val="left"/>
        </w:tabs>
      </w:pPr>
      <w:r>
        <w:rPr>
          <w:rFonts w:ascii="Arial" w:hAnsi="Arial" w:eastAsia="Arial" w:cs="Arial"/>
          <w:b/>
        </w:rPr>
        <w:t>Facilitator: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[PM]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Note-taker: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tabs>
          <w:tab w:pos="6048" w:val="left"/>
        </w:tabs>
      </w:pPr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— role / workstream]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Absent: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Objective: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[one sentence: what this meeting must decide or unblock]</w:t>
      </w:r>
    </w:p>
    <w:p>
      <w:r>
        <w:rPr>
          <w:rFonts w:ascii="Arial" w:hAnsi="Arial" w:eastAsia="Arial" w:cs="Arial"/>
          <w:b/>
        </w:rPr>
        <w:t>Agenda: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[1–4 items, time-boxed]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1. Previous action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3600"/>
        <w:gridCol w:w="1584"/>
        <w:gridCol w:w="1152"/>
        <w:gridCol w:w="2447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360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158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15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</w:t>
            </w:r>
          </w:p>
        </w:tc>
        <w:tc>
          <w:tcPr>
            <w:tcW w:type="dxa" w:w="244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Status (done / in progress / blocked)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2. Budget vs. plan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3744"/>
        <w:gridCol w:w="1728"/>
        <w:gridCol w:w="2160"/>
        <w:gridCol w:w="1728"/>
      </w:tblGrid>
      <w:tr>
        <w:trPr>
          <w:tblHeader/>
        </w:trPr>
        <w:tc>
          <w:tcPr>
            <w:tcW w:type="dxa" w:w="374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Item</w:t>
            </w:r>
          </w:p>
        </w:tc>
        <w:tc>
          <w:tcPr>
            <w:tcW w:type="dxa" w:w="17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Planned</w:t>
            </w:r>
          </w:p>
        </w:tc>
        <w:tc>
          <w:tcPr>
            <w:tcW w:type="dxa" w:w="216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Actual / forecast</w:t>
            </w:r>
          </w:p>
        </w:tc>
        <w:tc>
          <w:tcPr>
            <w:tcW w:type="dxa" w:w="17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Variance</w:t>
            </w:r>
          </w:p>
        </w:tc>
      </w:tr>
      <w:tr>
        <w:trPr>
          <w:trHeight w:val="460" w:hRule="atLeast"/>
        </w:trPr>
        <w:tc>
          <w:tcPr>
            <w:tcW w:type="dxa" w:w="3744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2160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744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2160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744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2160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744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2160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3. Change requests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4031"/>
        <w:gridCol w:w="2736"/>
        <w:gridCol w:w="2015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403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Change</w:t>
            </w:r>
          </w:p>
        </w:tc>
        <w:tc>
          <w:tcPr>
            <w:tcW w:type="dxa" w:w="273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Impact on budget / dates</w:t>
            </w:r>
          </w:p>
        </w:tc>
        <w:tc>
          <w:tcPr>
            <w:tcW w:type="dxa" w:w="201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Requested by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032"/>
          </w:tcPr>
          <w:p>
            <w:pPr>
              <w:spacing w:after="0" w:line="240" w:lineRule="auto"/>
            </w:pPr>
          </w:p>
        </w:tc>
        <w:tc>
          <w:tcPr>
            <w:tcW w:type="dxa" w:w="2736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032"/>
          </w:tcPr>
          <w:p>
            <w:pPr>
              <w:spacing w:after="0" w:line="240" w:lineRule="auto"/>
            </w:pPr>
          </w:p>
        </w:tc>
        <w:tc>
          <w:tcPr>
            <w:tcW w:type="dxa" w:w="2736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032"/>
          </w:tcPr>
          <w:p>
            <w:pPr>
              <w:spacing w:after="0" w:line="240" w:lineRule="auto"/>
            </w:pPr>
          </w:p>
        </w:tc>
        <w:tc>
          <w:tcPr>
            <w:tcW w:type="dxa" w:w="2736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4. Escalated risks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3456"/>
        <w:gridCol w:w="1728"/>
        <w:gridCol w:w="1584"/>
        <w:gridCol w:w="2592"/>
      </w:tblGrid>
      <w:tr>
        <w:trPr>
          <w:tblHeader/>
        </w:trPr>
        <w:tc>
          <w:tcPr>
            <w:tcW w:type="dxa" w:w="345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Risk</w:t>
            </w:r>
          </w:p>
        </w:tc>
        <w:tc>
          <w:tcPr>
            <w:tcW w:type="dxa" w:w="17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Impact</w:t>
            </w:r>
          </w:p>
        </w:tc>
        <w:tc>
          <w:tcPr>
            <w:tcW w:type="dxa" w:w="158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259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Help needed</w:t>
            </w:r>
          </w:p>
        </w:tc>
      </w:tr>
      <w:tr>
        <w:trPr>
          <w:trHeight w:val="460" w:hRule="atLeast"/>
        </w:trPr>
        <w:tc>
          <w:tcPr>
            <w:tcW w:type="dxa" w:w="3456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592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456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592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456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592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5. Decisions needed today</w:t>
      </w:r>
    </w:p>
    <w:p>
      <w:pPr>
        <w:pStyle w:val="ListBullet"/>
      </w:pPr>
      <w:r>
        <w:rPr>
          <w:rFonts w:ascii="Arial" w:hAnsi="Arial" w:eastAsia="Arial" w:cs="Arial"/>
        </w:rPr>
        <w:t>[ 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6. Decisions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4320"/>
        <w:gridCol w:w="1584"/>
        <w:gridCol w:w="2880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432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Decision</w:t>
            </w:r>
          </w:p>
        </w:tc>
        <w:tc>
          <w:tcPr>
            <w:tcW w:type="dxa" w:w="158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Made by</w:t>
            </w:r>
          </w:p>
        </w:tc>
        <w:tc>
          <w:tcPr>
            <w:tcW w:type="dxa" w:w="288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Why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88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88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880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7. New action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5328"/>
        <w:gridCol w:w="2015"/>
        <w:gridCol w:w="1440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53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201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44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8. Parking lot / open questions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9. Next meeting</w:t>
      </w:r>
    </w:p>
    <w:p>
      <w:r>
        <w:rPr>
          <w:rFonts w:ascii="Arial" w:hAnsi="Arial" w:eastAsia="Arial" w:cs="Arial"/>
        </w:rPr>
        <w:t>[date]</w:t>
      </w:r>
      <w:r>
        <w:rPr>
          <w:rFonts w:ascii="Arial" w:hAnsi="Arial" w:eastAsia="Arial" w:cs="Arial"/>
        </w:rPr>
        <w:t xml:space="preserve"> — carry over: </w:t>
      </w:r>
      <w:r>
        <w:rPr>
          <w:rFonts w:ascii="Arial" w:hAnsi="Arial" w:eastAsia="Arial" w:cs="Arial"/>
        </w:rPr>
        <w:t>[items]</w:t>
      </w:r>
    </w:p>
    <w:p>
      <w:pPr>
        <w:spacing w:after="0"/>
      </w:pPr>
    </w:p>
    <w:p>
      <w:pPr>
        <w:spacing w:before="160"/>
      </w:pPr>
      <w:r>
        <w:rPr>
          <w:rFonts w:ascii="Arial" w:hAnsi="Arial" w:eastAsia="Arial" w:cs="Arial"/>
          <w:b/>
        </w:rPr>
        <w:t>Approved 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[date]</w:t>
      </w:r>
      <w:r>
        <w:rPr>
          <w:rFonts w:ascii="Arial" w:hAnsi="Arial" w:eastAsia="Arial" w:cs="Arial"/>
        </w:rPr>
        <w:t xml:space="preserve">, by committee chair </w:t>
      </w:r>
      <w:r>
        <w:rPr>
          <w:rFonts w:ascii="Arial" w:hAnsi="Arial" w:eastAsia="Arial" w:cs="Arial"/>
        </w:rPr>
        <w:t>[name]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Steering committee review notes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