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Project meeting notes</w:t>
      </w:r>
    </w:p>
    <w:p>
      <w:pPr>
        <w:tabs>
          <w:tab w:pos="2592" w:val="left"/>
        </w:tabs>
      </w:pPr>
      <w:r>
        <w:rPr>
          <w:rFonts w:ascii="Arial" w:hAnsi="Arial" w:eastAsia="Arial" w:cs="Arial"/>
          <w:b/>
        </w:rPr>
        <w:t>Project: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/ ID]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[weekly status / kickoff meeting / steering committee review]</w:t>
      </w:r>
    </w:p>
    <w:p>
      <w:pPr>
        <w:tabs>
          <w:tab w:pos="2304" w:val="left"/>
          <w:tab w:pos="4608" w:val="left"/>
        </w:tabs>
      </w:pPr>
      <w:r>
        <w:rPr>
          <w:rFonts w:ascii="Arial" w:hAnsi="Arial" w:eastAsia="Arial" w:cs="Arial"/>
          <w:b/>
        </w:rPr>
        <w:t>Date: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Time: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Link / room: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2592" w:val="left"/>
        </w:tabs>
      </w:pPr>
      <w:r>
        <w:rPr>
          <w:rFonts w:ascii="Arial" w:hAnsi="Arial" w:eastAsia="Arial" w:cs="Arial"/>
          <w:b/>
        </w:rPr>
        <w:t>Facilitator: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[PM]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Note-taker: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pPr>
        <w:tabs>
          <w:tab w:pos="6048" w:val="left"/>
        </w:tabs>
      </w:pPr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— role / workstream]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Absent: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 ]</w:t>
      </w:r>
    </w:p>
    <w:p>
      <w:r>
        <w:rPr>
          <w:rFonts w:ascii="Arial" w:hAnsi="Arial" w:eastAsia="Arial" w:cs="Arial"/>
          <w:b/>
        </w:rPr>
        <w:t>Objective: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[one sentence: what this meeting must decide or unblock]</w:t>
      </w:r>
    </w:p>
    <w:p>
      <w:r>
        <w:rPr>
          <w:rFonts w:ascii="Arial" w:hAnsi="Arial" w:eastAsia="Arial" w:cs="Arial"/>
          <w:b/>
        </w:rPr>
        <w:t>Agenda: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[1–4 items, time-boxed]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1. Previous 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3600"/>
        <w:gridCol w:w="1584"/>
        <w:gridCol w:w="1152"/>
        <w:gridCol w:w="2447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360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15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  <w:tc>
          <w:tcPr>
            <w:tcW w:type="dxa" w:w="244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Status (done / in progress / blocked)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360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1152"/>
          </w:tcPr>
          <w:p>
            <w:pPr>
              <w:spacing w:after="0" w:line="240" w:lineRule="auto"/>
            </w:pPr>
          </w:p>
        </w:tc>
        <w:tc>
          <w:tcPr>
            <w:tcW w:type="dxa" w:w="244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2. Status by workstream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1843"/>
        <w:gridCol w:w="1418"/>
        <w:gridCol w:w="992"/>
        <w:gridCol w:w="3120"/>
        <w:gridCol w:w="1985"/>
      </w:tblGrid>
      <w:tr>
        <w:trPr>
          <w:tblHeader/>
        </w:trPr>
        <w:tc>
          <w:tcPr>
            <w:tcW w:type="dxa" w:w="184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Workstream</w:t>
            </w:r>
          </w:p>
        </w:tc>
        <w:tc>
          <w:tcPr>
            <w:tcW w:type="dxa" w:w="141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993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RAG</w:t>
            </w:r>
          </w:p>
        </w:tc>
        <w:tc>
          <w:tcPr>
            <w:tcW w:type="dxa" w:w="312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Progress since last meeting</w:t>
            </w:r>
          </w:p>
        </w:tc>
        <w:tc>
          <w:tcPr>
            <w:tcW w:type="dxa" w:w="1985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Next checkpoint (date)</w:t>
            </w:r>
          </w:p>
        </w:tc>
      </w:tr>
      <w:tr>
        <w:trPr>
          <w:trHeight w:val="460" w:hRule="atLeast"/>
        </w:trPr>
        <w:tc>
          <w:tcPr>
            <w:tcW w:type="dxa" w:w="1844"/>
          </w:tcPr>
          <w:p>
            <w:pPr>
              <w:spacing w:after="0" w:line="240" w:lineRule="auto"/>
            </w:pPr>
          </w:p>
        </w:tc>
        <w:tc>
          <w:tcPr>
            <w:tcW w:type="dxa" w:w="1418"/>
          </w:tcPr>
          <w:p>
            <w:pPr>
              <w:spacing w:after="0" w:line="240" w:lineRule="auto"/>
            </w:pPr>
          </w:p>
        </w:tc>
        <w:tc>
          <w:tcPr>
            <w:tcW w:type="dxa" w:w="993"/>
          </w:tcPr>
          <w:p>
            <w:pPr>
              <w:spacing w:after="0" w:line="240" w:lineRule="auto"/>
            </w:pPr>
          </w:p>
        </w:tc>
        <w:tc>
          <w:tcPr>
            <w:tcW w:type="dxa" w:w="3120"/>
          </w:tcPr>
          <w:p>
            <w:pPr>
              <w:spacing w:after="0" w:line="240" w:lineRule="auto"/>
            </w:pPr>
          </w:p>
        </w:tc>
        <w:tc>
          <w:tcPr>
            <w:tcW w:type="dxa" w:w="1985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844"/>
          </w:tcPr>
          <w:p>
            <w:pPr>
              <w:spacing w:after="0" w:line="240" w:lineRule="auto"/>
            </w:pPr>
          </w:p>
        </w:tc>
        <w:tc>
          <w:tcPr>
            <w:tcW w:type="dxa" w:w="1418"/>
          </w:tcPr>
          <w:p>
            <w:pPr>
              <w:spacing w:after="0" w:line="240" w:lineRule="auto"/>
            </w:pPr>
          </w:p>
        </w:tc>
        <w:tc>
          <w:tcPr>
            <w:tcW w:type="dxa" w:w="993"/>
          </w:tcPr>
          <w:p>
            <w:pPr>
              <w:spacing w:after="0" w:line="240" w:lineRule="auto"/>
            </w:pPr>
          </w:p>
        </w:tc>
        <w:tc>
          <w:tcPr>
            <w:tcW w:type="dxa" w:w="3120"/>
          </w:tcPr>
          <w:p>
            <w:pPr>
              <w:spacing w:after="0" w:line="240" w:lineRule="auto"/>
            </w:pPr>
          </w:p>
        </w:tc>
        <w:tc>
          <w:tcPr>
            <w:tcW w:type="dxa" w:w="1985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844"/>
          </w:tcPr>
          <w:p>
            <w:pPr>
              <w:spacing w:after="0" w:line="240" w:lineRule="auto"/>
            </w:pPr>
          </w:p>
        </w:tc>
        <w:tc>
          <w:tcPr>
            <w:tcW w:type="dxa" w:w="1418"/>
          </w:tcPr>
          <w:p>
            <w:pPr>
              <w:spacing w:after="0" w:line="240" w:lineRule="auto"/>
            </w:pPr>
          </w:p>
        </w:tc>
        <w:tc>
          <w:tcPr>
            <w:tcW w:type="dxa" w:w="993"/>
          </w:tcPr>
          <w:p>
            <w:pPr>
              <w:spacing w:after="0" w:line="240" w:lineRule="auto"/>
            </w:pPr>
          </w:p>
        </w:tc>
        <w:tc>
          <w:tcPr>
            <w:tcW w:type="dxa" w:w="3120"/>
          </w:tcPr>
          <w:p>
            <w:pPr>
              <w:spacing w:after="0" w:line="240" w:lineRule="auto"/>
            </w:pPr>
          </w:p>
        </w:tc>
        <w:tc>
          <w:tcPr>
            <w:tcW w:type="dxa" w:w="1985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844"/>
          </w:tcPr>
          <w:p>
            <w:pPr>
              <w:spacing w:after="0" w:line="240" w:lineRule="auto"/>
            </w:pPr>
          </w:p>
        </w:tc>
        <w:tc>
          <w:tcPr>
            <w:tcW w:type="dxa" w:w="1418"/>
          </w:tcPr>
          <w:p>
            <w:pPr>
              <w:spacing w:after="0" w:line="240" w:lineRule="auto"/>
            </w:pPr>
          </w:p>
        </w:tc>
        <w:tc>
          <w:tcPr>
            <w:tcW w:type="dxa" w:w="993"/>
          </w:tcPr>
          <w:p>
            <w:pPr>
              <w:spacing w:after="0" w:line="240" w:lineRule="auto"/>
            </w:pPr>
          </w:p>
        </w:tc>
        <w:tc>
          <w:tcPr>
            <w:tcW w:type="dxa" w:w="3120"/>
          </w:tcPr>
          <w:p>
            <w:pPr>
              <w:spacing w:after="0" w:line="240" w:lineRule="auto"/>
            </w:pPr>
          </w:p>
        </w:tc>
        <w:tc>
          <w:tcPr>
            <w:tcW w:type="dxa" w:w="1985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3. Schedule &amp; key dates</w:t>
      </w:r>
    </w:p>
    <w:p>
      <w:r>
        <w:rPr>
          <w:rFonts w:ascii="Arial" w:hAnsi="Arial" w:eastAsia="Arial" w:cs="Arial"/>
        </w:rPr>
        <w:t>[on track / at risk — what moved and why]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4. Risks &amp; issues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2034"/>
        <w:gridCol w:w="2848"/>
        <w:gridCol w:w="1220"/>
        <w:gridCol w:w="1356"/>
        <w:gridCol w:w="1899"/>
      </w:tblGrid>
      <w:tr>
        <w:trPr>
          <w:tblHeader/>
        </w:trPr>
        <w:tc>
          <w:tcPr>
            <w:tcW w:type="dxa" w:w="2035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Type (risk / issue / dependency)</w:t>
            </w:r>
          </w:p>
        </w:tc>
        <w:tc>
          <w:tcPr>
            <w:tcW w:type="dxa" w:w="2849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Description</w:t>
            </w:r>
          </w:p>
        </w:tc>
        <w:tc>
          <w:tcPr>
            <w:tcW w:type="dxa" w:w="1221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Impact (H/M/L)</w:t>
            </w:r>
          </w:p>
        </w:tc>
        <w:tc>
          <w:tcPr>
            <w:tcW w:type="dxa" w:w="1357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899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Next step</w:t>
            </w:r>
          </w:p>
        </w:tc>
      </w:tr>
      <w:tr>
        <w:trPr>
          <w:trHeight w:val="460" w:hRule="atLeast"/>
        </w:trPr>
        <w:tc>
          <w:tcPr>
            <w:tcW w:type="dxa" w:w="2035"/>
          </w:tcPr>
          <w:p>
            <w:pPr>
              <w:spacing w:after="0" w:line="240" w:lineRule="auto"/>
            </w:pPr>
          </w:p>
        </w:tc>
        <w:tc>
          <w:tcPr>
            <w:tcW w:type="dxa" w:w="2849"/>
          </w:tcPr>
          <w:p>
            <w:pPr>
              <w:spacing w:after="0" w:line="240" w:lineRule="auto"/>
            </w:pPr>
          </w:p>
        </w:tc>
        <w:tc>
          <w:tcPr>
            <w:tcW w:type="dxa" w:w="1221"/>
          </w:tcPr>
          <w:p>
            <w:pPr>
              <w:spacing w:after="0" w:line="240" w:lineRule="auto"/>
            </w:pPr>
          </w:p>
        </w:tc>
        <w:tc>
          <w:tcPr>
            <w:tcW w:type="dxa" w:w="1357"/>
          </w:tcPr>
          <w:p>
            <w:pPr>
              <w:spacing w:after="0" w:line="240" w:lineRule="auto"/>
            </w:pPr>
          </w:p>
        </w:tc>
        <w:tc>
          <w:tcPr>
            <w:tcW w:type="dxa" w:w="1899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035"/>
          </w:tcPr>
          <w:p>
            <w:pPr>
              <w:spacing w:after="0" w:line="240" w:lineRule="auto"/>
            </w:pPr>
          </w:p>
        </w:tc>
        <w:tc>
          <w:tcPr>
            <w:tcW w:type="dxa" w:w="2849"/>
          </w:tcPr>
          <w:p>
            <w:pPr>
              <w:spacing w:after="0" w:line="240" w:lineRule="auto"/>
            </w:pPr>
          </w:p>
        </w:tc>
        <w:tc>
          <w:tcPr>
            <w:tcW w:type="dxa" w:w="1221"/>
          </w:tcPr>
          <w:p>
            <w:pPr>
              <w:spacing w:after="0" w:line="240" w:lineRule="auto"/>
            </w:pPr>
          </w:p>
        </w:tc>
        <w:tc>
          <w:tcPr>
            <w:tcW w:type="dxa" w:w="1357"/>
          </w:tcPr>
          <w:p>
            <w:pPr>
              <w:spacing w:after="0" w:line="240" w:lineRule="auto"/>
            </w:pPr>
          </w:p>
        </w:tc>
        <w:tc>
          <w:tcPr>
            <w:tcW w:type="dxa" w:w="1899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035"/>
          </w:tcPr>
          <w:p>
            <w:pPr>
              <w:spacing w:after="0" w:line="240" w:lineRule="auto"/>
            </w:pPr>
          </w:p>
        </w:tc>
        <w:tc>
          <w:tcPr>
            <w:tcW w:type="dxa" w:w="2849"/>
          </w:tcPr>
          <w:p>
            <w:pPr>
              <w:spacing w:after="0" w:line="240" w:lineRule="auto"/>
            </w:pPr>
          </w:p>
        </w:tc>
        <w:tc>
          <w:tcPr>
            <w:tcW w:type="dxa" w:w="1221"/>
          </w:tcPr>
          <w:p>
            <w:pPr>
              <w:spacing w:after="0" w:line="240" w:lineRule="auto"/>
            </w:pPr>
          </w:p>
        </w:tc>
        <w:tc>
          <w:tcPr>
            <w:tcW w:type="dxa" w:w="1357"/>
          </w:tcPr>
          <w:p>
            <w:pPr>
              <w:spacing w:after="0" w:line="240" w:lineRule="auto"/>
            </w:pPr>
          </w:p>
        </w:tc>
        <w:tc>
          <w:tcPr>
            <w:tcW w:type="dxa" w:w="1899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2035"/>
          </w:tcPr>
          <w:p>
            <w:pPr>
              <w:spacing w:after="0" w:line="240" w:lineRule="auto"/>
            </w:pPr>
          </w:p>
        </w:tc>
        <w:tc>
          <w:tcPr>
            <w:tcW w:type="dxa" w:w="2849"/>
          </w:tcPr>
          <w:p>
            <w:pPr>
              <w:spacing w:after="0" w:line="240" w:lineRule="auto"/>
            </w:pPr>
          </w:p>
        </w:tc>
        <w:tc>
          <w:tcPr>
            <w:tcW w:type="dxa" w:w="1221"/>
          </w:tcPr>
          <w:p>
            <w:pPr>
              <w:spacing w:after="0" w:line="240" w:lineRule="auto"/>
            </w:pPr>
          </w:p>
        </w:tc>
        <w:tc>
          <w:tcPr>
            <w:tcW w:type="dxa" w:w="1357"/>
          </w:tcPr>
          <w:p>
            <w:pPr>
              <w:spacing w:after="0" w:line="240" w:lineRule="auto"/>
            </w:pPr>
          </w:p>
        </w:tc>
        <w:tc>
          <w:tcPr>
            <w:tcW w:type="dxa" w:w="1899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5. Decisions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4320"/>
        <w:gridCol w:w="1584"/>
        <w:gridCol w:w="2880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432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Decision</w:t>
            </w:r>
          </w:p>
        </w:tc>
        <w:tc>
          <w:tcPr>
            <w:tcW w:type="dxa" w:w="1584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Made by</w:t>
            </w:r>
          </w:p>
        </w:tc>
        <w:tc>
          <w:tcPr>
            <w:tcW w:type="dxa" w:w="288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Why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1584"/>
          </w:tcPr>
          <w:p>
            <w:pPr>
              <w:spacing w:after="0" w:line="240" w:lineRule="auto"/>
            </w:pPr>
          </w:p>
        </w:tc>
        <w:tc>
          <w:tcPr>
            <w:tcW w:type="dxa" w:w="288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6. New 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76"/>
        <w:gridCol w:w="5328"/>
        <w:gridCol w:w="2015"/>
        <w:gridCol w:w="1440"/>
      </w:tblGrid>
      <w:tr>
        <w:trPr>
          <w:tblHeader/>
        </w:trPr>
        <w:tc>
          <w:tcPr>
            <w:tcW w:type="dxa" w:w="57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532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Action</w:t>
            </w:r>
          </w:p>
        </w:tc>
        <w:tc>
          <w:tcPr>
            <w:tcW w:type="dxa" w:w="2016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144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76"/>
          </w:tcPr>
          <w:p>
            <w:pPr>
              <w:spacing w:after="0" w:line="240" w:lineRule="auto"/>
            </w:pPr>
          </w:p>
        </w:tc>
        <w:tc>
          <w:tcPr>
            <w:tcW w:type="dxa" w:w="5328"/>
          </w:tcPr>
          <w:p>
            <w:pPr>
              <w:spacing w:after="0" w:line="240" w:lineRule="auto"/>
            </w:pPr>
          </w:p>
        </w:tc>
        <w:tc>
          <w:tcPr>
            <w:tcW w:type="dxa" w:w="2016"/>
          </w:tcPr>
          <w:p>
            <w:pPr>
              <w:spacing w:after="0" w:line="240" w:lineRule="auto"/>
            </w:pPr>
          </w:p>
        </w:tc>
        <w:tc>
          <w:tcPr>
            <w:tcW w:type="dxa" w:w="1440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7. Parking lot / open questions</w:t>
      </w:r>
    </w:p>
    <w:p>
      <w:pPr>
        <w:pStyle w:val="ListBullet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8. Next meeting</w:t>
      </w:r>
    </w:p>
    <w:p>
      <w:r>
        <w:rPr>
          <w:rFonts w:ascii="Arial" w:hAnsi="Arial" w:eastAsia="Arial" w:cs="Arial"/>
        </w:rPr>
        <w:t>[date]</w:t>
      </w:r>
      <w:r>
        <w:rPr>
          <w:rFonts w:ascii="Arial" w:hAnsi="Arial" w:eastAsia="Arial" w:cs="Arial"/>
        </w:rPr>
        <w:t xml:space="preserve"> — carry over: </w:t>
      </w:r>
      <w:r>
        <w:rPr>
          <w:rFonts w:ascii="Arial" w:hAnsi="Arial" w:eastAsia="Arial" w:cs="Arial"/>
        </w:rPr>
        <w:t>[items]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meeting notes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