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User research interview template · 60-minute session</w:t>
      </w:r>
    </w:p>
    <w:p>
      <w:r>
        <w:rPr>
          <w:rFonts w:ascii="Arial" w:hAnsi="Arial" w:eastAsia="Arial" w:cs="Arial"/>
          <w:b/>
        </w:rPr>
        <w:t>Study:</w:t>
      </w:r>
      <w:r>
        <w:rPr>
          <w:rFonts w:ascii="Arial" w:hAnsi="Arial" w:eastAsia="Arial" w:cs="Arial"/>
        </w:rPr>
        <w:t xml:space="preserve"> [name] · </w:t>
      </w:r>
      <w:r>
        <w:rPr>
          <w:rFonts w:ascii="Arial" w:hAnsi="Arial" w:eastAsia="Arial" w:cs="Arial"/>
          <w:b/>
        </w:rPr>
        <w:t>Participant:</w:t>
      </w:r>
      <w:r>
        <w:rPr>
          <w:rFonts w:ascii="Arial" w:hAnsi="Arial" w:eastAsia="Arial" w:cs="Arial"/>
        </w:rPr>
        <w:t xml:space="preserve"> [P-number] · </w:t>
      </w: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[Month D, YYYY]</w:t>
      </w:r>
    </w:p>
    <w:p>
      <w:r>
        <w:rPr>
          <w:rFonts w:ascii="Arial" w:hAnsi="Arial" w:eastAsia="Arial" w:cs="Arial"/>
          <w:b/>
        </w:rPr>
        <w:t>Moderator:</w:t>
      </w:r>
      <w:r>
        <w:rPr>
          <w:rFonts w:ascii="Arial" w:hAnsi="Arial" w:eastAsia="Arial" w:cs="Arial"/>
        </w:rPr>
        <w:t xml:space="preserve"> [name] · </w:t>
      </w:r>
      <w:r>
        <w:rPr>
          <w:rFonts w:ascii="Arial" w:hAnsi="Arial" w:eastAsia="Arial" w:cs="Arial"/>
          <w:b/>
        </w:rPr>
        <w:t>Note-taker:</w:t>
      </w:r>
      <w:r>
        <w:rPr>
          <w:rFonts w:ascii="Arial" w:hAnsi="Arial" w:eastAsia="Arial" w:cs="Arial"/>
        </w:rPr>
        <w:t xml:space="preserve"> [name]</w:t>
      </w:r>
    </w:p>
    <w:p>
      <w:r>
        <w:rPr>
          <w:rFonts w:ascii="Arial" w:hAnsi="Arial" w:eastAsia="Arial" w:cs="Arial"/>
          <w:b/>
        </w:rPr>
        <w:t>Research goal:</w:t>
      </w:r>
      <w:r>
        <w:rPr>
          <w:rFonts w:ascii="Arial" w:hAnsi="Arial" w:eastAsia="Arial" w:cs="Arial"/>
        </w:rPr>
        <w:t xml:space="preserve"> [what the team needs to learn]</w:t>
      </w:r>
    </w:p>
    <w:p>
      <w:pPr>
        <w:pStyle w:val="Heading2"/>
      </w:pPr>
      <w:r>
        <w:rPr>
          <w:rFonts w:ascii="Arial" w:hAnsi="Arial" w:eastAsia="Arial" w:cs="Arial"/>
        </w:rPr>
        <w:t>1. Intro and consent · 0:00–0:05</w:t>
      </w:r>
    </w:p>
    <w:p>
      <w:r>
        <w:rPr>
          <w:rFonts w:ascii="Arial" w:hAnsi="Arial" w:eastAsia="Arial" w:cs="Arial"/>
          <w:i/>
          <w:color w:val="6B7280"/>
          <w:sz w:val="18"/>
        </w:rPr>
        <w:t>(Ask about recording in the invite. Start recording, then confirm.)</w:t>
      </w:r>
    </w:p>
    <w:p>
      <w:r>
        <w:rPr>
          <w:rFonts w:ascii="Arial" w:hAnsi="Arial" w:eastAsia="Arial" w:cs="Arial"/>
        </w:rPr>
        <w:t>"Thanks for joining. I'm [name] from [team]. We're learning how people [topic]. There are no wrong answers."</w:t>
      </w:r>
    </w:p>
    <w:p>
      <w:r>
        <w:rPr>
          <w:rFonts w:ascii="Arial" w:hAnsi="Arial" w:eastAsia="Arial" w:cs="Arial"/>
        </w:rPr>
        <w:t>"Is it okay if I record this session? The recording is only used by our research team to check notes, and your name stays inside the team. You can stop at any time."</w:t>
      </w:r>
    </w:p>
    <w:p>
      <w:r>
        <w:rPr>
          <w:rFonts w:ascii="Arial" w:hAnsi="Arial" w:eastAsia="Arial" w:cs="Arial"/>
          <w:i/>
          <w:color w:val="6B7280"/>
          <w:sz w:val="18"/>
        </w:rPr>
        <w:t>(Wait for a full-sentence yes. If no, stop recording, delete what was recorded and take notes only.)</w:t>
      </w:r>
    </w:p>
    <w:p>
      <w:pPr>
        <w:pStyle w:val="Heading2"/>
      </w:pPr>
      <w:r>
        <w:rPr>
          <w:rFonts w:ascii="Arial" w:hAnsi="Arial" w:eastAsia="Arial" w:cs="Arial"/>
        </w:rPr>
        <w:t>2. Warm-up · 0:05–0:12</w:t>
      </w:r>
    </w:p>
    <w:p>
      <w:pPr>
        <w:pStyle w:val="ListBullet"/>
      </w:pPr>
      <w:r>
        <w:rPr>
          <w:rFonts w:ascii="Arial" w:hAnsi="Arial" w:eastAsia="Arial" w:cs="Arial"/>
        </w:rPr>
        <w:t>"Tell me a little about your role and your team."</w:t>
      </w:r>
    </w:p>
    <w:p>
      <w:pPr>
        <w:pStyle w:val="ListBullet"/>
      </w:pPr>
      <w:r>
        <w:rPr>
          <w:rFonts w:ascii="Arial" w:hAnsi="Arial" w:eastAsia="Arial" w:cs="Arial"/>
        </w:rPr>
        <w:t>"[easy question about their work]"</w:t>
      </w:r>
    </w:p>
    <w:p>
      <w:pPr>
        <w:pStyle w:val="Heading2"/>
      </w:pPr>
      <w:r>
        <w:rPr>
          <w:rFonts w:ascii="Arial" w:hAnsi="Arial" w:eastAsia="Arial" w:cs="Arial"/>
        </w:rPr>
        <w:t>3. Core topics · 0:12–0:45 (about 11 minutes per topic)</w:t>
      </w:r>
    </w:p>
    <w:p>
      <w:r>
        <w:rPr>
          <w:rFonts w:ascii="Arial" w:hAnsi="Arial" w:eastAsia="Arial" w:cs="Arial"/>
          <w:b/>
        </w:rPr>
        <w:t>Topic A:</w:t>
      </w:r>
      <w:r>
        <w:rPr>
          <w:rFonts w:ascii="Arial" w:hAnsi="Arial" w:eastAsia="Arial" w:cs="Arial"/>
        </w:rPr>
        <w:t xml:space="preserve"> [topic]</w:t>
      </w:r>
    </w:p>
    <w:p>
      <w:pPr>
        <w:ind w:left="360"/>
      </w:pPr>
      <w:r>
        <w:rPr>
          <w:rFonts w:ascii="Arial" w:hAnsi="Arial" w:eastAsia="Arial" w:cs="Arial"/>
          <w:b/>
        </w:rPr>
        <w:t>Q:</w:t>
      </w:r>
      <w:r>
        <w:rPr>
          <w:rFonts w:ascii="Arial" w:hAnsi="Arial" w:eastAsia="Arial" w:cs="Arial"/>
        </w:rPr>
        <w:t xml:space="preserve"> "Tell me about the last time you [behavior]."</w:t>
      </w:r>
    </w:p>
    <w:p>
      <w:pPr>
        <w:ind w:left="360"/>
      </w:pPr>
      <w:r>
        <w:rPr>
          <w:rFonts w:ascii="Arial" w:hAnsi="Arial" w:eastAsia="Arial" w:cs="Arial"/>
          <w:b/>
        </w:rPr>
        <w:t>Probes:</w:t>
      </w:r>
      <w:r>
        <w:rPr>
          <w:rFonts w:ascii="Arial" w:hAnsi="Arial" w:eastAsia="Arial" w:cs="Arial"/>
        </w:rPr>
        <w:t xml:space="preserve"> "What happened next?" / "Why was that important?"</w:t>
      </w:r>
    </w:p>
    <w:p>
      <w:r>
        <w:rPr>
          <w:rFonts w:ascii="Arial" w:hAnsi="Arial" w:eastAsia="Arial" w:cs="Arial"/>
          <w:b/>
        </w:rPr>
        <w:t>Topics B and C:</w:t>
      </w:r>
      <w:r>
        <w:rPr>
          <w:rFonts w:ascii="Arial" w:hAnsi="Arial" w:eastAsia="Arial" w:cs="Arial"/>
        </w:rPr>
        <w:t xml:space="preserve"> [topic] — one open-ended question, two probes each</w:t>
      </w:r>
    </w:p>
    <w:p>
      <w:pPr>
        <w:pStyle w:val="Heading2"/>
      </w:pPr>
      <w:r>
        <w:rPr>
          <w:rFonts w:ascii="Arial" w:hAnsi="Arial" w:eastAsia="Arial" w:cs="Arial"/>
        </w:rPr>
        <w:t>4. Concept or prototype (optional) · 0:45–0:55</w:t>
      </w:r>
    </w:p>
    <w:p>
      <w:r>
        <w:rPr>
          <w:rFonts w:ascii="Arial" w:hAnsi="Arial" w:eastAsia="Arial" w:cs="Arial"/>
        </w:rPr>
        <w:t>"Here's an early [concept]. Talk me through what you see."</w:t>
      </w:r>
    </w:p>
    <w:p>
      <w:r>
        <w:rPr>
          <w:rFonts w:ascii="Arial" w:hAnsi="Arial" w:eastAsia="Arial" w:cs="Arial"/>
          <w:i/>
          <w:color w:val="6B7280"/>
          <w:sz w:val="18"/>
        </w:rPr>
        <w:t>(If you skip it, give its 10 minutes to the core topics.)</w:t>
      </w:r>
    </w:p>
    <w:p>
      <w:pPr>
        <w:pStyle w:val="Heading2"/>
      </w:pPr>
      <w:r>
        <w:rPr>
          <w:rFonts w:ascii="Arial" w:hAnsi="Arial" w:eastAsia="Arial" w:cs="Arial"/>
        </w:rPr>
        <w:t>5. Wrap-up · 0:55–1:00</w:t>
      </w:r>
    </w:p>
    <w:p>
      <w:pPr>
        <w:pStyle w:val="ListBullet"/>
      </w:pPr>
      <w:r>
        <w:rPr>
          <w:rFonts w:ascii="Arial" w:hAnsi="Arial" w:eastAsia="Arial" w:cs="Arial"/>
        </w:rPr>
        <w:t>"Is there anything I should have asked?"</w:t>
      </w:r>
    </w:p>
    <w:p>
      <w:pPr>
        <w:pStyle w:val="ListBullet"/>
      </w:pPr>
      <w:r>
        <w:rPr>
          <w:rFonts w:ascii="Arial" w:hAnsi="Arial" w:eastAsia="Arial" w:cs="Arial"/>
        </w:rPr>
        <w:t>Thank them; confirm [incentive] and when it arrives.</w:t>
      </w:r>
    </w:p>
    <w:p>
      <w:pPr>
        <w:spacing w:before="240"/>
      </w:pPr>
      <w:r>
        <w:rPr>
          <w:rFonts w:ascii="Arial" w:hAnsi="Arial" w:eastAsia="Arial" w:cs="Arial"/>
        </w:rPr>
        <w:t>For a 45-minute session, keep 5 minutes each for the intro, warm-up and wrap-up, give 30 minutes to two or three core topics, and drop the concept block.</w:t>
      </w:r>
    </w:p>
    <w:p>
      <w:pPr>
        <w:pStyle w:val="Heading2"/>
        <w:pageBreakBefore/>
      </w:pPr>
      <w:r>
        <w:rPr>
          <w:rFonts w:ascii="Arial" w:hAnsi="Arial" w:eastAsia="Arial" w:cs="Arial"/>
        </w:rPr>
        <w:t>Note-taker grid</w:t>
      </w:r>
    </w:p>
    <w:p>
      <w:r>
        <w:rPr>
          <w:rFonts w:ascii="Arial" w:hAnsi="Arial" w:eastAsia="Arial" w:cs="Arial"/>
          <w:b/>
        </w:rPr>
        <w:t>Study:</w:t>
      </w:r>
      <w:r>
        <w:rPr>
          <w:rFonts w:ascii="Arial" w:hAnsi="Arial" w:eastAsia="Arial" w:cs="Arial"/>
        </w:rPr>
        <w:t xml:space="preserve"> [name] · </w:t>
      </w:r>
      <w:r>
        <w:rPr>
          <w:rFonts w:ascii="Arial" w:hAnsi="Arial" w:eastAsia="Arial" w:cs="Arial"/>
          <w:b/>
        </w:rPr>
        <w:t>Participant:</w:t>
      </w:r>
      <w:r>
        <w:rPr>
          <w:rFonts w:ascii="Arial" w:hAnsi="Arial" w:eastAsia="Arial" w:cs="Arial"/>
        </w:rPr>
        <w:t xml:space="preserve"> [P-number] · </w:t>
      </w:r>
      <w:r>
        <w:rPr>
          <w:rFonts w:ascii="Arial" w:hAnsi="Arial" w:eastAsia="Arial" w:cs="Arial"/>
          <w:b/>
        </w:rPr>
        <w:t>Note-taker:</w:t>
      </w:r>
      <w:r>
        <w:rPr>
          <w:rFonts w:ascii="Arial" w:hAnsi="Arial" w:eastAsia="Arial" w:cs="Arial"/>
        </w:rPr>
        <w:t xml:space="preserve"> [name]</w:t>
      </w:r>
    </w:p>
    <w:p>
      <w:pPr>
        <w:spacing w:after="160"/>
      </w:pPr>
      <w:r>
        <w:rPr>
          <w:rFonts w:ascii="Arial" w:hAnsi="Arial" w:eastAsia="Arial" w:cs="Arial"/>
          <w:i/>
          <w:color w:val="6B7280"/>
          <w:sz w:val="18"/>
        </w:rPr>
        <w:t>Write observations, not interpretations: "scrolled for about a minute," not "frustrated with chat."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1008"/>
        <w:gridCol w:w="4104"/>
        <w:gridCol w:w="2664"/>
        <w:gridCol w:w="1584"/>
      </w:tblGrid>
      <w:tr>
        <w:trPr>
          <w:tblHeader/>
        </w:trPr>
        <w:tc>
          <w:tcPr>
            <w:tcW w:type="dxa" w:w="1008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Time</w:t>
            </w:r>
          </w:p>
        </w:tc>
        <w:tc>
          <w:tcPr>
            <w:tcW w:type="dxa" w:w="4104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What the participant did or said</w:t>
            </w:r>
          </w:p>
        </w:tc>
        <w:tc>
          <w:tcPr>
            <w:tcW w:type="dxa" w:w="2664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Quote</w:t>
            </w:r>
          </w:p>
        </w:tc>
        <w:tc>
          <w:tcPr>
            <w:tcW w:type="dxa" w:w="1584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Tag</w:t>
            </w: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410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2664"/>
          </w:tcPr>
          <w:p>
            <w:pPr>
              <w:keepNext/>
              <w:spacing w:after="0" w:line="240" w:lineRule="auto"/>
            </w:pPr>
          </w:p>
        </w:tc>
        <w:tc>
          <w:tcPr>
            <w:tcW w:type="dxa" w:w="1584"/>
          </w:tcPr>
          <w:p>
            <w:pPr>
              <w:keepNext/>
              <w:spacing w:after="0" w:line="240" w:lineRule="auto"/>
            </w:pPr>
          </w:p>
        </w:tc>
      </w:tr>
      <w:tr>
        <w:trPr>
          <w:trHeight w:val="640" w:hRule="atLeast"/>
        </w:trPr>
        <w:tc>
          <w:tcPr>
            <w:tcW w:type="dxa" w:w="1008"/>
          </w:tcPr>
          <w:p>
            <w:pPr>
              <w:spacing w:after="0" w:line="240" w:lineRule="auto"/>
            </w:pPr>
          </w:p>
        </w:tc>
        <w:tc>
          <w:tcPr>
            <w:tcW w:type="dxa" w:w="4104"/>
          </w:tcPr>
          <w:p>
            <w:pPr>
              <w:spacing w:after="0" w:line="240" w:lineRule="auto"/>
            </w:pPr>
          </w:p>
        </w:tc>
        <w:tc>
          <w:tcPr>
            <w:tcW w:type="dxa" w:w="2664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research interview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